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9"/>
        <w:spacing w:after="0"/>
        <w:rPr>
          <w:sz w:val="20"/>
          <w:szCs w:val="20"/>
          <w:color w:val="auto"/>
        </w:rPr>
      </w:pPr>
      <w:r>
        <w:rPr>
          <w:rFonts w:ascii="Courier New" w:cs="Courier New" w:eastAsia="Courier New" w:hAnsi="Courier New"/>
          <w:sz w:val="18"/>
          <w:szCs w:val="18"/>
          <w:color w:val="auto"/>
        </w:rPr>
        <w:t>UNITED STATES</w:t>
      </w:r>
    </w:p>
    <w:p>
      <w:pPr>
        <w:jc w:val="center"/>
        <w:ind w:right="169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169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center"/>
        <w:ind w:right="159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699"/>
        <w:spacing w:after="0" w:line="238" w:lineRule="auto"/>
        <w:rPr>
          <w:sz w:val="20"/>
          <w:szCs w:val="20"/>
          <w:color w:val="auto"/>
        </w:rPr>
      </w:pPr>
      <w:r>
        <w:rPr>
          <w:rFonts w:ascii="Courier New" w:cs="Courier New" w:eastAsia="Courier New" w:hAnsi="Courier New"/>
          <w:sz w:val="18"/>
          <w:szCs w:val="18"/>
          <w:color w:val="auto"/>
        </w:rPr>
        <w:t>(AMENDMENT NO. )</w:t>
      </w:r>
    </w:p>
    <w:p>
      <w:pPr>
        <w:spacing w:after="0" w:line="201" w:lineRule="exact"/>
        <w:rPr>
          <w:sz w:val="24"/>
          <w:szCs w:val="24"/>
          <w:color w:val="auto"/>
        </w:rPr>
      </w:pPr>
    </w:p>
    <w:p>
      <w:pPr>
        <w:ind w:left="2540"/>
        <w:spacing w:after="0"/>
        <w:rPr>
          <w:sz w:val="20"/>
          <w:szCs w:val="20"/>
          <w:color w:val="auto"/>
        </w:rPr>
      </w:pPr>
      <w:r>
        <w:rPr>
          <w:rFonts w:ascii="Courier New" w:cs="Courier New" w:eastAsia="Courier New" w:hAnsi="Courier New"/>
          <w:sz w:val="18"/>
          <w:szCs w:val="18"/>
          <w:color w:val="auto"/>
        </w:rPr>
        <w:t>World Fuel Services Corporation</w:t>
      </w:r>
    </w:p>
    <w:p>
      <w:pPr>
        <w:ind w:left="2320"/>
        <w:spacing w:after="0" w:line="238" w:lineRule="auto"/>
        <w:rPr>
          <w:sz w:val="20"/>
          <w:szCs w:val="20"/>
          <w:color w:val="auto"/>
        </w:rPr>
      </w:pPr>
      <w:r>
        <w:rPr>
          <w:rFonts w:ascii="Courier New" w:cs="Courier New" w:eastAsia="Courier New" w:hAnsi="Courier New"/>
          <w:sz w:val="18"/>
          <w:szCs w:val="18"/>
          <w:color w:val="auto"/>
        </w:rPr>
        <w:t>------------------------------------</w:t>
      </w:r>
    </w:p>
    <w:p>
      <w:pPr>
        <w:ind w:left="3380"/>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Common Stock</w:t>
      </w:r>
    </w:p>
    <w:p>
      <w:pPr>
        <w:ind w:left="2320"/>
        <w:spacing w:after="0" w:line="238" w:lineRule="auto"/>
        <w:rPr>
          <w:sz w:val="20"/>
          <w:szCs w:val="20"/>
          <w:color w:val="auto"/>
        </w:rPr>
      </w:pPr>
      <w:r>
        <w:rPr>
          <w:rFonts w:ascii="Courier New" w:cs="Courier New" w:eastAsia="Courier New" w:hAnsi="Courier New"/>
          <w:sz w:val="18"/>
          <w:szCs w:val="18"/>
          <w:color w:val="auto"/>
        </w:rPr>
        <w:t>------------------------------------</w:t>
      </w:r>
    </w:p>
    <w:p>
      <w:pPr>
        <w:jc w:val="center"/>
        <w:ind w:right="1699"/>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981475106</w:t>
      </w:r>
    </w:p>
    <w:p>
      <w:pPr>
        <w:ind w:left="3160"/>
        <w:spacing w:after="0" w:line="238" w:lineRule="auto"/>
        <w:rPr>
          <w:sz w:val="20"/>
          <w:szCs w:val="20"/>
          <w:color w:val="auto"/>
        </w:rPr>
      </w:pPr>
      <w:r>
        <w:rPr>
          <w:rFonts w:ascii="Courier New" w:cs="Courier New" w:eastAsia="Courier New" w:hAnsi="Courier New"/>
          <w:sz w:val="18"/>
          <w:szCs w:val="18"/>
          <w:color w:val="auto"/>
        </w:rPr>
        <w:t>--------------------</w:t>
      </w:r>
    </w:p>
    <w:p>
      <w:pPr>
        <w:ind w:left="348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jc w:val="center"/>
        <w:ind w:right="1819"/>
        <w:spacing w:after="0"/>
        <w:rPr>
          <w:sz w:val="20"/>
          <w:szCs w:val="20"/>
          <w:color w:val="auto"/>
        </w:rPr>
      </w:pPr>
      <w:r>
        <w:rPr>
          <w:rFonts w:ascii="Courier New" w:cs="Courier New" w:eastAsia="Courier New" w:hAnsi="Courier New"/>
          <w:sz w:val="18"/>
          <w:szCs w:val="18"/>
          <w:color w:val="auto"/>
        </w:rPr>
        <w:t>December 31, 2020</w:t>
      </w:r>
    </w:p>
    <w:p>
      <w:pPr>
        <w:ind w:left="960"/>
        <w:spacing w:after="0" w:line="238" w:lineRule="auto"/>
        <w:rPr>
          <w:sz w:val="20"/>
          <w:szCs w:val="20"/>
          <w:color w:val="auto"/>
        </w:rPr>
      </w:pPr>
      <w:r>
        <w:rPr>
          <w:rFonts w:ascii="Courier New" w:cs="Courier New" w:eastAsia="Courier New" w:hAnsi="Courier New"/>
          <w:sz w:val="18"/>
          <w:szCs w:val="18"/>
          <w:color w:val="auto"/>
        </w:rPr>
        <w:t>-------------------------------------------------------------</w:t>
      </w:r>
    </w:p>
    <w:p>
      <w:pPr>
        <w:jc w:val="center"/>
        <w:ind w:right="1819"/>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18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8" w:lineRule="exact"/>
        <w:rPr>
          <w:sz w:val="24"/>
          <w:szCs w:val="24"/>
          <w:color w:val="auto"/>
        </w:rPr>
      </w:pPr>
    </w:p>
    <w:p>
      <w:pPr>
        <w:ind w:right="169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7" w:lineRule="exact"/>
        <w:rPr>
          <w:sz w:val="24"/>
          <w:szCs w:val="24"/>
          <w:color w:val="auto"/>
        </w:rPr>
      </w:pPr>
    </w:p>
    <w:p>
      <w:pPr>
        <w:ind w:right="169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2"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PAGE 1 OF 4 PAGES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120" w:type="dxa"/>
        <w:tblCellMar>
          <w:top w:w="0" w:type="dxa"/>
          <w:left w:w="0" w:type="dxa"/>
          <w:bottom w:w="0" w:type="dxa"/>
          <w:right w:w="0" w:type="dxa"/>
        </w:tblCellMar>
      </w:tblPr>
      <w:tr>
        <w:trPr>
          <w:trHeight w:val="204"/>
        </w:trPr>
        <w:tc>
          <w:tcPr>
            <w:tcW w:w="360" w:type="dxa"/>
            <w:vAlign w:val="bottom"/>
          </w:tcPr>
          <w:p>
            <w:pPr>
              <w:jc w:val="right"/>
              <w:ind w:right="172"/>
              <w:spacing w:after="0"/>
              <w:rPr>
                <w:sz w:val="20"/>
                <w:szCs w:val="20"/>
                <w:color w:val="auto"/>
              </w:rPr>
            </w:pPr>
            <w:r>
              <w:rPr>
                <w:rFonts w:ascii="Courier New" w:cs="Courier New" w:eastAsia="Courier New" w:hAnsi="Courier New"/>
                <w:sz w:val="18"/>
                <w:szCs w:val="18"/>
                <w:color w:val="auto"/>
                <w:w w:val="73"/>
              </w:rPr>
              <w:t>1</w:t>
            </w:r>
          </w:p>
        </w:tc>
        <w:tc>
          <w:tcPr>
            <w:tcW w:w="6100" w:type="dxa"/>
            <w:vAlign w:val="bottom"/>
          </w:tcPr>
          <w:p>
            <w:pPr>
              <w:ind w:left="260"/>
              <w:spacing w:after="0"/>
              <w:rPr>
                <w:sz w:val="20"/>
                <w:szCs w:val="20"/>
                <w:color w:val="auto"/>
              </w:rPr>
            </w:pPr>
            <w:r>
              <w:rPr>
                <w:rFonts w:ascii="Courier New" w:cs="Courier New" w:eastAsia="Courier New" w:hAnsi="Courier New"/>
                <w:sz w:val="18"/>
                <w:szCs w:val="18"/>
                <w:color w:val="auto"/>
              </w:rPr>
              <w:t>NAME OF REPORTING PERSON</w:t>
            </w:r>
          </w:p>
        </w:tc>
        <w:tc>
          <w:tcPr>
            <w:tcW w:w="1740" w:type="dxa"/>
            <w:vAlign w:val="bottom"/>
          </w:tcPr>
          <w:p>
            <w:pPr>
              <w:spacing w:after="0"/>
              <w:rPr>
                <w:sz w:val="17"/>
                <w:szCs w:val="17"/>
                <w:color w:val="auto"/>
              </w:rPr>
            </w:pPr>
          </w:p>
        </w:tc>
      </w:tr>
      <w:tr>
        <w:trPr>
          <w:trHeight w:val="203"/>
        </w:trPr>
        <w:tc>
          <w:tcPr>
            <w:tcW w:w="360" w:type="dxa"/>
            <w:vAlign w:val="bottom"/>
          </w:tcPr>
          <w:p>
            <w:pPr>
              <w:spacing w:after="0"/>
              <w:rPr>
                <w:sz w:val="17"/>
                <w:szCs w:val="17"/>
                <w:color w:val="auto"/>
              </w:rPr>
            </w:pPr>
          </w:p>
        </w:tc>
        <w:tc>
          <w:tcPr>
            <w:tcW w:w="6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S.S. OR I.R.S. IDENTIFICATION NO. OF ABOVE PERSON</w:t>
            </w:r>
          </w:p>
        </w:tc>
        <w:tc>
          <w:tcPr>
            <w:tcW w:w="1740" w:type="dxa"/>
            <w:vAlign w:val="bottom"/>
          </w:tcPr>
          <w:p>
            <w:pPr>
              <w:spacing w:after="0"/>
              <w:rPr>
                <w:sz w:val="17"/>
                <w:szCs w:val="17"/>
                <w:color w:val="auto"/>
              </w:rPr>
            </w:pPr>
          </w:p>
        </w:tc>
      </w:tr>
      <w:tr>
        <w:trPr>
          <w:trHeight w:val="405"/>
        </w:trPr>
        <w:tc>
          <w:tcPr>
            <w:tcW w:w="360" w:type="dxa"/>
            <w:vAlign w:val="bottom"/>
          </w:tcPr>
          <w:p>
            <w:pPr>
              <w:spacing w:after="0"/>
              <w:rPr>
                <w:sz w:val="24"/>
                <w:szCs w:val="24"/>
                <w:color w:val="auto"/>
              </w:rPr>
            </w:pPr>
          </w:p>
        </w:tc>
        <w:tc>
          <w:tcPr>
            <w:tcW w:w="6100" w:type="dxa"/>
            <w:vAlign w:val="bottom"/>
          </w:tcPr>
          <w:p>
            <w:pPr>
              <w:ind w:left="260"/>
              <w:spacing w:after="0"/>
              <w:rPr>
                <w:sz w:val="20"/>
                <w:szCs w:val="20"/>
                <w:color w:val="auto"/>
              </w:rPr>
            </w:pPr>
            <w:r>
              <w:rPr>
                <w:rFonts w:ascii="Courier New" w:cs="Courier New" w:eastAsia="Courier New" w:hAnsi="Courier New"/>
                <w:sz w:val="18"/>
                <w:szCs w:val="18"/>
                <w:color w:val="auto"/>
              </w:rPr>
              <w:t>River Road Asset Management, LLC</w:t>
            </w:r>
          </w:p>
        </w:tc>
        <w:tc>
          <w:tcPr>
            <w:tcW w:w="1740" w:type="dxa"/>
            <w:vAlign w:val="bottom"/>
          </w:tcPr>
          <w:p>
            <w:pPr>
              <w:jc w:val="right"/>
              <w:spacing w:after="0"/>
              <w:rPr>
                <w:sz w:val="20"/>
                <w:szCs w:val="20"/>
                <w:color w:val="auto"/>
              </w:rPr>
            </w:pPr>
            <w:r>
              <w:rPr>
                <w:rFonts w:ascii="Courier New" w:cs="Courier New" w:eastAsia="Courier New" w:hAnsi="Courier New"/>
                <w:sz w:val="18"/>
                <w:szCs w:val="18"/>
                <w:color w:val="auto"/>
              </w:rPr>
              <w:t>43-2076925</w:t>
            </w:r>
          </w:p>
        </w:tc>
      </w:tr>
    </w:tbl>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120" w:type="dxa"/>
        <w:tblCellMar>
          <w:top w:w="0" w:type="dxa"/>
          <w:left w:w="0" w:type="dxa"/>
          <w:bottom w:w="0" w:type="dxa"/>
          <w:right w:w="0" w:type="dxa"/>
        </w:tblCellMar>
      </w:tblPr>
      <w:tr>
        <w:trPr>
          <w:trHeight w:val="204"/>
        </w:trPr>
        <w:tc>
          <w:tcPr>
            <w:tcW w:w="360" w:type="dxa"/>
            <w:vAlign w:val="bottom"/>
          </w:tcPr>
          <w:p>
            <w:pPr>
              <w:jc w:val="right"/>
              <w:ind w:right="172"/>
              <w:spacing w:after="0"/>
              <w:rPr>
                <w:sz w:val="20"/>
                <w:szCs w:val="20"/>
                <w:color w:val="auto"/>
              </w:rPr>
            </w:pPr>
            <w:r>
              <w:rPr>
                <w:rFonts w:ascii="Courier New" w:cs="Courier New" w:eastAsia="Courier New" w:hAnsi="Courier New"/>
                <w:sz w:val="18"/>
                <w:szCs w:val="18"/>
                <w:color w:val="auto"/>
                <w:w w:val="73"/>
              </w:rPr>
              <w:t>2</w:t>
            </w:r>
          </w:p>
        </w:tc>
        <w:tc>
          <w:tcPr>
            <w:tcW w:w="6320" w:type="dxa"/>
            <w:vAlign w:val="bottom"/>
          </w:tcPr>
          <w:p>
            <w:pPr>
              <w:ind w:left="260"/>
              <w:spacing w:after="0"/>
              <w:rPr>
                <w:sz w:val="20"/>
                <w:szCs w:val="20"/>
                <w:color w:val="auto"/>
              </w:rPr>
            </w:pPr>
            <w:r>
              <w:rPr>
                <w:rFonts w:ascii="Courier New" w:cs="Courier New" w:eastAsia="Courier New" w:hAnsi="Courier New"/>
                <w:sz w:val="18"/>
                <w:szCs w:val="18"/>
                <w:color w:val="auto"/>
              </w:rPr>
              <w:t>CHECK THE APPROPRIATE BOX IF A MEMBER OF A GROUP*</w:t>
            </w:r>
          </w:p>
        </w:tc>
        <w:tc>
          <w:tcPr>
            <w:tcW w:w="1640" w:type="dxa"/>
            <w:vAlign w:val="bottom"/>
          </w:tcPr>
          <w:p>
            <w:pPr>
              <w:ind w:left="900"/>
              <w:spacing w:after="0"/>
              <w:rPr>
                <w:sz w:val="20"/>
                <w:szCs w:val="20"/>
                <w:color w:val="auto"/>
              </w:rPr>
            </w:pPr>
            <w:r>
              <w:rPr>
                <w:rFonts w:ascii="Courier New" w:cs="Courier New" w:eastAsia="Courier New" w:hAnsi="Courier New"/>
                <w:sz w:val="18"/>
                <w:szCs w:val="18"/>
                <w:color w:val="auto"/>
                <w:w w:val="95"/>
              </w:rPr>
              <w:t>(a) [_]</w:t>
            </w:r>
          </w:p>
        </w:tc>
      </w:tr>
      <w:tr>
        <w:trPr>
          <w:trHeight w:val="203"/>
        </w:trPr>
        <w:tc>
          <w:tcPr>
            <w:tcW w:w="360" w:type="dxa"/>
            <w:vAlign w:val="bottom"/>
          </w:tcPr>
          <w:p>
            <w:pPr>
              <w:spacing w:after="0"/>
              <w:rPr>
                <w:sz w:val="17"/>
                <w:szCs w:val="17"/>
                <w:color w:val="auto"/>
              </w:rPr>
            </w:pPr>
          </w:p>
        </w:tc>
        <w:tc>
          <w:tcPr>
            <w:tcW w:w="6320" w:type="dxa"/>
            <w:vAlign w:val="bottom"/>
          </w:tcPr>
          <w:p>
            <w:pPr>
              <w:spacing w:after="0"/>
              <w:rPr>
                <w:sz w:val="17"/>
                <w:szCs w:val="17"/>
                <w:color w:val="auto"/>
              </w:rPr>
            </w:pPr>
          </w:p>
        </w:tc>
        <w:tc>
          <w:tcPr>
            <w:tcW w:w="164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w w:val="95"/>
              </w:rPr>
              <w:t>(b) [_]</w:t>
            </w:r>
          </w:p>
        </w:tc>
      </w:tr>
      <w:tr>
        <w:trPr>
          <w:trHeight w:val="202"/>
        </w:trPr>
        <w:tc>
          <w:tcPr>
            <w:tcW w:w="360" w:type="dxa"/>
            <w:vAlign w:val="bottom"/>
          </w:tcPr>
          <w:p>
            <w:pPr>
              <w:spacing w:after="0"/>
              <w:rPr>
                <w:sz w:val="17"/>
                <w:szCs w:val="17"/>
                <w:color w:val="auto"/>
              </w:rPr>
            </w:pPr>
          </w:p>
        </w:tc>
        <w:tc>
          <w:tcPr>
            <w:tcW w:w="63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N/A</w:t>
            </w:r>
          </w:p>
        </w:tc>
        <w:tc>
          <w:tcPr>
            <w:tcW w:w="1640" w:type="dxa"/>
            <w:vAlign w:val="bottom"/>
          </w:tcPr>
          <w:p>
            <w:pPr>
              <w:spacing w:after="0"/>
              <w:rPr>
                <w:sz w:val="17"/>
                <w:szCs w:val="17"/>
                <w:color w:val="auto"/>
              </w:rPr>
            </w:pPr>
          </w:p>
        </w:tc>
      </w:tr>
    </w:tbl>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ind w:left="740" w:hanging="627"/>
        <w:spacing w:after="0"/>
        <w:tabs>
          <w:tab w:leader="none" w:pos="7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0" w:lineRule="exact"/>
        <w:rPr>
          <w:sz w:val="24"/>
          <w:szCs w:val="24"/>
          <w:color w:val="auto"/>
        </w:rPr>
      </w:pPr>
    </w:p>
    <w:p>
      <w:pPr>
        <w:spacing w:after="0" w:line="20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ind w:left="120"/>
        <w:spacing w:after="0"/>
        <w:tabs>
          <w:tab w:leader="none" w:pos="720" w:val="left"/>
        </w:tabs>
        <w:rPr>
          <w:sz w:val="20"/>
          <w:szCs w:val="20"/>
          <w:color w:val="auto"/>
        </w:rPr>
      </w:pPr>
      <w:r>
        <w:rPr>
          <w:rFonts w:ascii="Courier New" w:cs="Courier New" w:eastAsia="Courier New" w:hAnsi="Courier New"/>
          <w:sz w:val="18"/>
          <w:szCs w:val="18"/>
          <w:color w:val="auto"/>
        </w:rPr>
        <w:t>4</w:t>
      </w:r>
      <w:r>
        <w:rPr>
          <w:sz w:val="20"/>
          <w:szCs w:val="20"/>
          <w:color w:val="auto"/>
        </w:rPr>
        <w:tab/>
      </w: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ind w:left="740"/>
        <w:spacing w:after="0"/>
        <w:rPr>
          <w:sz w:val="20"/>
          <w:szCs w:val="20"/>
          <w:color w:val="auto"/>
        </w:rPr>
      </w:pPr>
      <w:r>
        <w:rPr>
          <w:rFonts w:ascii="Courier New" w:cs="Courier New" w:eastAsia="Courier New" w:hAnsi="Courier New"/>
          <w:sz w:val="18"/>
          <w:szCs w:val="18"/>
          <w:color w:val="auto"/>
        </w:rPr>
        <w:t>Delaware</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540" w:type="dxa"/>
        <w:tblCellMar>
          <w:top w:w="0" w:type="dxa"/>
          <w:left w:w="0" w:type="dxa"/>
          <w:bottom w:w="0" w:type="dxa"/>
          <w:right w:w="0" w:type="dxa"/>
        </w:tblCellMar>
      </w:tblPr>
      <w:tr>
        <w:trPr>
          <w:trHeight w:val="204"/>
        </w:trPr>
        <w:tc>
          <w:tcPr>
            <w:tcW w:w="1460" w:type="dxa"/>
            <w:vAlign w:val="bottom"/>
          </w:tcPr>
          <w:p>
            <w:pPr>
              <w:spacing w:after="0"/>
              <w:rPr>
                <w:sz w:val="17"/>
                <w:szCs w:val="17"/>
                <w:color w:val="auto"/>
              </w:rPr>
            </w:pPr>
          </w:p>
        </w:tc>
        <w:tc>
          <w:tcPr>
            <w:tcW w:w="960" w:type="dxa"/>
            <w:vAlign w:val="bottom"/>
          </w:tcPr>
          <w:p>
            <w:pPr>
              <w:ind w:left="220"/>
              <w:spacing w:after="0"/>
              <w:rPr>
                <w:sz w:val="20"/>
                <w:szCs w:val="20"/>
                <w:color w:val="auto"/>
              </w:rPr>
            </w:pPr>
            <w:r>
              <w:rPr>
                <w:rFonts w:ascii="Courier New" w:cs="Courier New" w:eastAsia="Courier New" w:hAnsi="Courier New"/>
                <w:sz w:val="18"/>
                <w:szCs w:val="18"/>
                <w:color w:val="auto"/>
              </w:rPr>
              <w:t>5</w:t>
            </w:r>
          </w:p>
        </w:tc>
        <w:tc>
          <w:tcPr>
            <w:tcW w:w="548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405"/>
        </w:trPr>
        <w:tc>
          <w:tcPr>
            <w:tcW w:w="1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80" w:type="dxa"/>
            <w:vAlign w:val="bottom"/>
          </w:tcPr>
          <w:p>
            <w:pPr>
              <w:spacing w:after="0"/>
              <w:rPr>
                <w:sz w:val="20"/>
                <w:szCs w:val="20"/>
                <w:color w:val="auto"/>
              </w:rPr>
            </w:pPr>
            <w:r>
              <w:rPr>
                <w:rFonts w:ascii="Courier New" w:cs="Courier New" w:eastAsia="Courier New" w:hAnsi="Courier New"/>
                <w:sz w:val="18"/>
                <w:szCs w:val="18"/>
                <w:color w:val="auto"/>
              </w:rPr>
              <w:t>2,028,775</w:t>
            </w:r>
          </w:p>
        </w:tc>
      </w:tr>
      <w:tr>
        <w:trPr>
          <w:trHeight w:val="203"/>
        </w:trPr>
        <w:tc>
          <w:tcPr>
            <w:tcW w:w="146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NUMBER OF</w:t>
            </w:r>
          </w:p>
        </w:tc>
        <w:tc>
          <w:tcPr>
            <w:tcW w:w="6440" w:type="dxa"/>
            <w:vAlign w:val="bottom"/>
            <w:gridSpan w:val="2"/>
          </w:tcPr>
          <w:p>
            <w:pPr>
              <w:ind w:left="220"/>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1460" w:type="dxa"/>
            <w:vAlign w:val="bottom"/>
          </w:tcPr>
          <w:p>
            <w:pPr>
              <w:jc w:val="center"/>
              <w:ind w:right="112"/>
              <w:spacing w:after="0" w:line="203" w:lineRule="exact"/>
              <w:rPr>
                <w:sz w:val="20"/>
                <w:szCs w:val="20"/>
                <w:color w:val="auto"/>
              </w:rPr>
            </w:pPr>
            <w:r>
              <w:rPr>
                <w:rFonts w:ascii="Courier New" w:cs="Courier New" w:eastAsia="Courier New" w:hAnsi="Courier New"/>
                <w:sz w:val="18"/>
                <w:szCs w:val="18"/>
                <w:color w:val="auto"/>
                <w:w w:val="95"/>
              </w:rPr>
              <w:t>SHARES</w:t>
            </w:r>
          </w:p>
        </w:tc>
        <w:tc>
          <w:tcPr>
            <w:tcW w:w="96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6</w:t>
            </w:r>
          </w:p>
        </w:tc>
        <w:tc>
          <w:tcPr>
            <w:tcW w:w="548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1460" w:type="dxa"/>
            <w:vAlign w:val="bottom"/>
          </w:tcPr>
          <w:p>
            <w:pPr>
              <w:jc w:val="center"/>
              <w:ind w:right="112"/>
              <w:spacing w:after="0" w:line="203" w:lineRule="exact"/>
              <w:rPr>
                <w:sz w:val="20"/>
                <w:szCs w:val="20"/>
                <w:color w:val="auto"/>
              </w:rPr>
            </w:pPr>
            <w:r>
              <w:rPr>
                <w:rFonts w:ascii="Courier New" w:cs="Courier New" w:eastAsia="Courier New" w:hAnsi="Courier New"/>
                <w:sz w:val="18"/>
                <w:szCs w:val="18"/>
                <w:color w:val="auto"/>
                <w:w w:val="97"/>
              </w:rPr>
              <w:t>BENEFICIALLY</w:t>
            </w:r>
          </w:p>
        </w:tc>
        <w:tc>
          <w:tcPr>
            <w:tcW w:w="960" w:type="dxa"/>
            <w:vAlign w:val="bottom"/>
          </w:tcPr>
          <w:p>
            <w:pPr>
              <w:spacing w:after="0"/>
              <w:rPr>
                <w:sz w:val="17"/>
                <w:szCs w:val="17"/>
                <w:color w:val="auto"/>
              </w:rPr>
            </w:pPr>
          </w:p>
        </w:tc>
        <w:tc>
          <w:tcPr>
            <w:tcW w:w="5480" w:type="dxa"/>
            <w:vAlign w:val="bottom"/>
          </w:tcPr>
          <w:p>
            <w:pPr>
              <w:spacing w:after="0"/>
              <w:rPr>
                <w:sz w:val="17"/>
                <w:szCs w:val="17"/>
                <w:color w:val="auto"/>
              </w:rPr>
            </w:pPr>
          </w:p>
        </w:tc>
      </w:tr>
      <w:tr>
        <w:trPr>
          <w:trHeight w:val="202"/>
        </w:trPr>
        <w:tc>
          <w:tcPr>
            <w:tcW w:w="146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7"/>
              </w:rPr>
              <w:t>OWNED BY</w:t>
            </w:r>
          </w:p>
        </w:tc>
        <w:tc>
          <w:tcPr>
            <w:tcW w:w="960" w:type="dxa"/>
            <w:vAlign w:val="bottom"/>
          </w:tcPr>
          <w:p>
            <w:pPr>
              <w:spacing w:after="0"/>
              <w:rPr>
                <w:sz w:val="17"/>
                <w:szCs w:val="17"/>
                <w:color w:val="auto"/>
              </w:rPr>
            </w:pPr>
          </w:p>
        </w:tc>
        <w:tc>
          <w:tcPr>
            <w:tcW w:w="548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1460" w:type="dxa"/>
            <w:vAlign w:val="bottom"/>
          </w:tcPr>
          <w:p>
            <w:pPr>
              <w:jc w:val="center"/>
              <w:ind w:right="112"/>
              <w:spacing w:after="0" w:line="203" w:lineRule="exact"/>
              <w:rPr>
                <w:sz w:val="20"/>
                <w:szCs w:val="20"/>
                <w:color w:val="auto"/>
              </w:rPr>
            </w:pPr>
            <w:r>
              <w:rPr>
                <w:rFonts w:ascii="Courier New" w:cs="Courier New" w:eastAsia="Courier New" w:hAnsi="Courier New"/>
                <w:sz w:val="18"/>
                <w:szCs w:val="18"/>
                <w:color w:val="auto"/>
                <w:w w:val="97"/>
              </w:rPr>
              <w:t>EACH</w:t>
            </w:r>
          </w:p>
        </w:tc>
        <w:tc>
          <w:tcPr>
            <w:tcW w:w="6440" w:type="dxa"/>
            <w:vAlign w:val="bottom"/>
            <w:gridSpan w:val="2"/>
          </w:tcPr>
          <w:p>
            <w:pPr>
              <w:ind w:left="220"/>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146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REPORTING</w:t>
            </w:r>
          </w:p>
        </w:tc>
        <w:tc>
          <w:tcPr>
            <w:tcW w:w="96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7</w:t>
            </w:r>
          </w:p>
        </w:tc>
        <w:tc>
          <w:tcPr>
            <w:tcW w:w="548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146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PERSON</w:t>
            </w:r>
          </w:p>
        </w:tc>
        <w:tc>
          <w:tcPr>
            <w:tcW w:w="960" w:type="dxa"/>
            <w:vAlign w:val="bottom"/>
          </w:tcPr>
          <w:p>
            <w:pPr>
              <w:spacing w:after="0"/>
              <w:rPr>
                <w:sz w:val="17"/>
                <w:szCs w:val="17"/>
                <w:color w:val="auto"/>
              </w:rPr>
            </w:pPr>
          </w:p>
        </w:tc>
        <w:tc>
          <w:tcPr>
            <w:tcW w:w="5480" w:type="dxa"/>
            <w:vAlign w:val="bottom"/>
          </w:tcPr>
          <w:p>
            <w:pPr>
              <w:spacing w:after="0"/>
              <w:rPr>
                <w:sz w:val="17"/>
                <w:szCs w:val="17"/>
                <w:color w:val="auto"/>
              </w:rPr>
            </w:pPr>
          </w:p>
        </w:tc>
      </w:tr>
      <w:tr>
        <w:trPr>
          <w:trHeight w:val="203"/>
        </w:trPr>
        <w:tc>
          <w:tcPr>
            <w:tcW w:w="1460" w:type="dxa"/>
            <w:vAlign w:val="bottom"/>
          </w:tcPr>
          <w:p>
            <w:pPr>
              <w:jc w:val="center"/>
              <w:ind w:right="112"/>
              <w:spacing w:after="0" w:line="203" w:lineRule="exact"/>
              <w:rPr>
                <w:sz w:val="20"/>
                <w:szCs w:val="20"/>
                <w:color w:val="auto"/>
              </w:rPr>
            </w:pPr>
            <w:r>
              <w:rPr>
                <w:rFonts w:ascii="Courier New" w:cs="Courier New" w:eastAsia="Courier New" w:hAnsi="Courier New"/>
                <w:sz w:val="18"/>
                <w:szCs w:val="18"/>
                <w:color w:val="auto"/>
                <w:w w:val="97"/>
              </w:rPr>
              <w:t>WITH</w:t>
            </w:r>
          </w:p>
        </w:tc>
        <w:tc>
          <w:tcPr>
            <w:tcW w:w="960" w:type="dxa"/>
            <w:vAlign w:val="bottom"/>
          </w:tcPr>
          <w:p>
            <w:pPr>
              <w:spacing w:after="0"/>
              <w:rPr>
                <w:sz w:val="17"/>
                <w:szCs w:val="17"/>
                <w:color w:val="auto"/>
              </w:rPr>
            </w:pPr>
          </w:p>
        </w:tc>
        <w:tc>
          <w:tcPr>
            <w:tcW w:w="5480" w:type="dxa"/>
            <w:vAlign w:val="bottom"/>
          </w:tcPr>
          <w:p>
            <w:pPr>
              <w:spacing w:after="0" w:line="203" w:lineRule="exact"/>
              <w:rPr>
                <w:sz w:val="20"/>
                <w:szCs w:val="20"/>
                <w:color w:val="auto"/>
              </w:rPr>
            </w:pPr>
            <w:r>
              <w:rPr>
                <w:rFonts w:ascii="Courier New" w:cs="Courier New" w:eastAsia="Courier New" w:hAnsi="Courier New"/>
                <w:sz w:val="18"/>
                <w:szCs w:val="18"/>
                <w:color w:val="auto"/>
              </w:rPr>
              <w:t>3,184,818</w:t>
            </w:r>
          </w:p>
        </w:tc>
      </w:tr>
      <w:tr>
        <w:trPr>
          <w:trHeight w:val="202"/>
        </w:trPr>
        <w:tc>
          <w:tcPr>
            <w:tcW w:w="1460" w:type="dxa"/>
            <w:vAlign w:val="bottom"/>
          </w:tcPr>
          <w:p>
            <w:pPr>
              <w:spacing w:after="0"/>
              <w:rPr>
                <w:sz w:val="17"/>
                <w:szCs w:val="17"/>
                <w:color w:val="auto"/>
              </w:rPr>
            </w:pPr>
          </w:p>
        </w:tc>
        <w:tc>
          <w:tcPr>
            <w:tcW w:w="6440" w:type="dxa"/>
            <w:vAlign w:val="bottom"/>
            <w:gridSpan w:val="2"/>
          </w:tcPr>
          <w:p>
            <w:pPr>
              <w:ind w:left="220"/>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1460" w:type="dxa"/>
            <w:vAlign w:val="bottom"/>
          </w:tcPr>
          <w:p>
            <w:pPr>
              <w:spacing w:after="0"/>
              <w:rPr>
                <w:sz w:val="17"/>
                <w:szCs w:val="17"/>
                <w:color w:val="auto"/>
              </w:rPr>
            </w:pPr>
          </w:p>
        </w:tc>
        <w:tc>
          <w:tcPr>
            <w:tcW w:w="96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8</w:t>
            </w:r>
          </w:p>
        </w:tc>
        <w:tc>
          <w:tcPr>
            <w:tcW w:w="548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r>
    </w:tbl>
    <w:p>
      <w:pPr>
        <w:sectPr>
          <w:pgSz w:w="11900" w:h="16838" w:orient="portrait"/>
          <w:cols w:equalWidth="0" w:num="1">
            <w:col w:w="10139"/>
          </w:cols>
          <w:pgMar w:left="320" w:top="244" w:right="1440" w:bottom="0" w:gutter="0" w:footer="0" w:header="0"/>
        </w:sectPr>
      </w:pPr>
    </w:p>
    <w:bookmarkStart w:id="1" w:name="page2"/>
    <w:bookmarkEnd w:id="1"/>
    <w:p>
      <w:pPr>
        <w:ind w:left="2960"/>
        <w:spacing w:after="0"/>
        <w:rPr>
          <w:sz w:val="20"/>
          <w:szCs w:val="20"/>
          <w:color w:val="auto"/>
        </w:rPr>
      </w:pPr>
      <w:r>
        <w:rPr>
          <w:rFonts w:ascii="Courier New" w:cs="Courier New" w:eastAsia="Courier New" w:hAnsi="Courier New"/>
          <w:sz w:val="18"/>
          <w:szCs w:val="18"/>
          <w:color w:val="auto"/>
        </w:rPr>
        <w:t>0</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740" w:hanging="627"/>
        <w:spacing w:after="0"/>
        <w:tabs>
          <w:tab w:leader="none" w:pos="7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3,184,818</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spacing w:after="0"/>
        <w:tabs>
          <w:tab w:leader="none" w:pos="720" w:val="left"/>
        </w:tabs>
        <w:rPr>
          <w:sz w:val="20"/>
          <w:szCs w:val="20"/>
          <w:color w:val="auto"/>
        </w:rPr>
      </w:pPr>
      <w:r>
        <w:rPr>
          <w:rFonts w:ascii="Courier New" w:cs="Courier New" w:eastAsia="Courier New" w:hAnsi="Courier New"/>
          <w:sz w:val="18"/>
          <w:szCs w:val="18"/>
          <w:color w:val="auto"/>
        </w:rPr>
        <w:t>10</w:t>
      </w:r>
      <w:r>
        <w:rPr>
          <w:sz w:val="20"/>
          <w:szCs w:val="20"/>
          <w:color w:val="auto"/>
        </w:rPr>
        <w:tab/>
      </w:r>
      <w:r>
        <w:rPr>
          <w:rFonts w:ascii="Courier New" w:cs="Courier New" w:eastAsia="Courier New" w:hAnsi="Courier New"/>
          <w:sz w:val="18"/>
          <w:szCs w:val="18"/>
          <w:color w:val="auto"/>
        </w:rPr>
        <w:t>CHECK BOX IF THE AGGREGATE AMOUNT IN ROW (9) EXCLUDES CERTAIN SHARES*</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spacing w:after="0"/>
        <w:tabs>
          <w:tab w:leader="none" w:pos="72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5.0%</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spacing w:after="0"/>
        <w:tabs>
          <w:tab w:leader="none" w:pos="720" w:val="left"/>
        </w:tabs>
        <w:rPr>
          <w:sz w:val="20"/>
          <w:szCs w:val="20"/>
          <w:color w:val="auto"/>
        </w:rPr>
      </w:pPr>
      <w:r>
        <w:rPr>
          <w:rFonts w:ascii="Courier New" w:cs="Courier New" w:eastAsia="Courier New" w:hAnsi="Courier New"/>
          <w:sz w:val="18"/>
          <w:szCs w:val="18"/>
          <w:color w:val="auto"/>
        </w:rPr>
        <w:t>12</w:t>
      </w:r>
      <w:r>
        <w:rPr>
          <w:sz w:val="20"/>
          <w:szCs w:val="20"/>
          <w:color w:val="auto"/>
        </w:rPr>
        <w:tab/>
      </w:r>
      <w:r>
        <w:rPr>
          <w:rFonts w:ascii="Courier New" w:cs="Courier New" w:eastAsia="Courier New" w:hAnsi="Courier New"/>
          <w:sz w:val="18"/>
          <w:szCs w:val="18"/>
          <w:color w:val="auto"/>
        </w:rPr>
        <w:t>TYPE OF REPORTING PERSON*</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PAGE 2 OF 4 PAGES</w:t>
      </w:r>
    </w:p>
    <w:p>
      <w:pPr>
        <w:sectPr>
          <w:pgSz w:w="11900" w:h="16838" w:orient="portrait"/>
          <w:cols w:equalWidth="0" w:num="1">
            <w:col w:w="10139"/>
          </w:cols>
          <w:pgMar w:left="320" w:top="136" w:right="1440" w:bottom="1440" w:gutter="0" w:footer="0" w:header="0"/>
        </w:sectPr>
      </w:pPr>
    </w:p>
    <w:bookmarkStart w:id="2" w:name="page3"/>
    <w:bookmarkEnd w:id="2"/>
    <w:p>
      <w:pPr>
        <w:ind w:left="360"/>
        <w:spacing w:after="0"/>
        <w:rPr>
          <w:sz w:val="20"/>
          <w:szCs w:val="20"/>
          <w:color w:val="auto"/>
        </w:rPr>
      </w:pPr>
      <w:r>
        <w:rPr>
          <w:rFonts w:ascii="Courier New" w:cs="Courier New" w:eastAsia="Courier New" w:hAnsi="Courier New"/>
          <w:sz w:val="18"/>
          <w:szCs w:val="18"/>
          <w:color w:val="auto"/>
        </w:rPr>
        <w:t>Item 1(a) Name of Issuer:</w:t>
      </w:r>
    </w:p>
    <w:p>
      <w:pPr>
        <w:ind w:left="1420"/>
        <w:spacing w:after="0" w:line="238" w:lineRule="auto"/>
        <w:rPr>
          <w:sz w:val="20"/>
          <w:szCs w:val="20"/>
          <w:color w:val="auto"/>
        </w:rPr>
      </w:pPr>
      <w:r>
        <w:rPr>
          <w:rFonts w:ascii="Courier New" w:cs="Courier New" w:eastAsia="Courier New" w:hAnsi="Courier New"/>
          <w:sz w:val="18"/>
          <w:szCs w:val="18"/>
          <w:color w:val="auto"/>
        </w:rPr>
        <w:t>World Fuel Services Corporation</w:t>
      </w:r>
    </w:p>
    <w:p>
      <w:pPr>
        <w:spacing w:after="0" w:line="201" w:lineRule="exact"/>
        <w:rPr>
          <w:sz w:val="20"/>
          <w:szCs w:val="20"/>
          <w:color w:val="auto"/>
        </w:rPr>
      </w:pPr>
    </w:p>
    <w:p>
      <w:pPr>
        <w:ind w:left="360"/>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ind w:left="1420"/>
        <w:spacing w:after="0" w:line="238" w:lineRule="auto"/>
        <w:rPr>
          <w:sz w:val="20"/>
          <w:szCs w:val="20"/>
          <w:color w:val="auto"/>
        </w:rPr>
      </w:pPr>
      <w:r>
        <w:rPr>
          <w:rFonts w:ascii="Courier New" w:cs="Courier New" w:eastAsia="Courier New" w:hAnsi="Courier New"/>
          <w:sz w:val="18"/>
          <w:szCs w:val="18"/>
          <w:color w:val="auto"/>
        </w:rPr>
        <w:t>9800 N.W. 41st Street</w:t>
      </w:r>
    </w:p>
    <w:p>
      <w:pPr>
        <w:ind w:left="1420"/>
        <w:spacing w:after="0" w:line="238" w:lineRule="auto"/>
        <w:rPr>
          <w:sz w:val="20"/>
          <w:szCs w:val="20"/>
          <w:color w:val="auto"/>
        </w:rPr>
      </w:pPr>
      <w:r>
        <w:rPr>
          <w:rFonts w:ascii="Courier New" w:cs="Courier New" w:eastAsia="Courier New" w:hAnsi="Courier New"/>
          <w:sz w:val="18"/>
          <w:szCs w:val="18"/>
          <w:color w:val="auto"/>
        </w:rPr>
        <w:t>Miami, FL 33178</w:t>
      </w:r>
    </w:p>
    <w:p>
      <w:pPr>
        <w:spacing w:after="0" w:line="202" w:lineRule="exact"/>
        <w:rPr>
          <w:sz w:val="20"/>
          <w:szCs w:val="20"/>
          <w:color w:val="auto"/>
        </w:rPr>
      </w:pPr>
    </w:p>
    <w:p>
      <w:pPr>
        <w:ind w:left="360"/>
        <w:spacing w:after="0"/>
        <w:rPr>
          <w:sz w:val="20"/>
          <w:szCs w:val="20"/>
          <w:color w:val="auto"/>
        </w:rPr>
      </w:pPr>
      <w:r>
        <w:rPr>
          <w:rFonts w:ascii="Courier New" w:cs="Courier New" w:eastAsia="Courier New" w:hAnsi="Courier New"/>
          <w:sz w:val="18"/>
          <w:szCs w:val="18"/>
          <w:color w:val="auto"/>
        </w:rPr>
        <w:t>Item 2(a) Name of Person Filing:</w:t>
      </w:r>
    </w:p>
    <w:p>
      <w:pPr>
        <w:ind w:left="1420"/>
        <w:spacing w:after="0" w:line="238" w:lineRule="auto"/>
        <w:rPr>
          <w:sz w:val="20"/>
          <w:szCs w:val="20"/>
          <w:color w:val="auto"/>
        </w:rPr>
      </w:pPr>
      <w:r>
        <w:rPr>
          <w:rFonts w:ascii="Courier New" w:cs="Courier New" w:eastAsia="Courier New" w:hAnsi="Courier New"/>
          <w:sz w:val="18"/>
          <w:szCs w:val="18"/>
          <w:color w:val="auto"/>
        </w:rPr>
        <w:t>River Road Asset Management, LLC</w:t>
      </w:r>
    </w:p>
    <w:p>
      <w:pPr>
        <w:spacing w:after="0" w:line="207" w:lineRule="exact"/>
        <w:rPr>
          <w:sz w:val="20"/>
          <w:szCs w:val="20"/>
          <w:color w:val="auto"/>
        </w:rPr>
      </w:pPr>
    </w:p>
    <w:p>
      <w:pPr>
        <w:ind w:left="360"/>
        <w:spacing w:after="0"/>
        <w:rPr>
          <w:sz w:val="20"/>
          <w:szCs w:val="20"/>
          <w:color w:val="auto"/>
        </w:rPr>
      </w:pPr>
      <w:r>
        <w:rPr>
          <w:rFonts w:ascii="Courier New" w:cs="Courier New" w:eastAsia="Courier New" w:hAnsi="Courier New"/>
          <w:sz w:val="16"/>
          <w:szCs w:val="16"/>
          <w:color w:val="auto"/>
        </w:rPr>
        <w:t>Item 2(b) Address of the Principal Office or, if none, Residence:</w:t>
      </w:r>
    </w:p>
    <w:p>
      <w:pPr>
        <w:spacing w:after="0" w:line="16" w:lineRule="exact"/>
        <w:rPr>
          <w:sz w:val="20"/>
          <w:szCs w:val="20"/>
          <w:color w:val="auto"/>
        </w:rPr>
      </w:pPr>
    </w:p>
    <w:p>
      <w:pPr>
        <w:ind w:left="1420"/>
        <w:spacing w:after="0"/>
        <w:rPr>
          <w:sz w:val="20"/>
          <w:szCs w:val="20"/>
          <w:color w:val="auto"/>
        </w:rPr>
      </w:pPr>
      <w:r>
        <w:rPr>
          <w:rFonts w:ascii="Courier New" w:cs="Courier New" w:eastAsia="Courier New" w:hAnsi="Courier New"/>
          <w:sz w:val="18"/>
          <w:szCs w:val="18"/>
          <w:color w:val="auto"/>
        </w:rPr>
        <w:t>462 S. 4th St., Ste 2000</w:t>
      </w:r>
    </w:p>
    <w:p>
      <w:pPr>
        <w:ind w:left="1420"/>
        <w:spacing w:after="0" w:line="238" w:lineRule="auto"/>
        <w:rPr>
          <w:sz w:val="20"/>
          <w:szCs w:val="20"/>
          <w:color w:val="auto"/>
        </w:rPr>
      </w:pPr>
      <w:r>
        <w:rPr>
          <w:rFonts w:ascii="Courier New" w:cs="Courier New" w:eastAsia="Courier New" w:hAnsi="Courier New"/>
          <w:sz w:val="18"/>
          <w:szCs w:val="18"/>
          <w:color w:val="auto"/>
        </w:rPr>
        <w:t>Louisville, KY 40202</w:t>
      </w:r>
    </w:p>
    <w:p>
      <w:pPr>
        <w:spacing w:after="0" w:line="201" w:lineRule="exact"/>
        <w:rPr>
          <w:sz w:val="20"/>
          <w:szCs w:val="20"/>
          <w:color w:val="auto"/>
        </w:rPr>
      </w:pPr>
    </w:p>
    <w:p>
      <w:pPr>
        <w:ind w:left="360"/>
        <w:spacing w:after="0"/>
        <w:rPr>
          <w:sz w:val="20"/>
          <w:szCs w:val="20"/>
          <w:color w:val="auto"/>
        </w:rPr>
      </w:pPr>
      <w:r>
        <w:rPr>
          <w:rFonts w:ascii="Courier New" w:cs="Courier New" w:eastAsia="Courier New" w:hAnsi="Courier New"/>
          <w:sz w:val="18"/>
          <w:szCs w:val="18"/>
          <w:color w:val="auto"/>
        </w:rPr>
        <w:t>Item 2(c) Citizenship:</w:t>
      </w:r>
    </w:p>
    <w:p>
      <w:pPr>
        <w:ind w:left="1420"/>
        <w:spacing w:after="0" w:line="238" w:lineRule="auto"/>
        <w:rPr>
          <w:sz w:val="20"/>
          <w:szCs w:val="20"/>
          <w:color w:val="auto"/>
        </w:rPr>
      </w:pPr>
      <w:r>
        <w:rPr>
          <w:rFonts w:ascii="Courier New" w:cs="Courier New" w:eastAsia="Courier New" w:hAnsi="Courier New"/>
          <w:sz w:val="18"/>
          <w:szCs w:val="18"/>
          <w:color w:val="auto"/>
        </w:rPr>
        <w:t>US -- State of Delaware</w:t>
      </w:r>
    </w:p>
    <w:p>
      <w:pPr>
        <w:spacing w:after="0" w:line="201" w:lineRule="exact"/>
        <w:rPr>
          <w:sz w:val="20"/>
          <w:szCs w:val="20"/>
          <w:color w:val="auto"/>
        </w:rPr>
      </w:pPr>
    </w:p>
    <w:p>
      <w:pPr>
        <w:ind w:left="360"/>
        <w:spacing w:after="0"/>
        <w:rPr>
          <w:sz w:val="20"/>
          <w:szCs w:val="20"/>
          <w:color w:val="auto"/>
        </w:rPr>
      </w:pPr>
      <w:r>
        <w:rPr>
          <w:rFonts w:ascii="Courier New" w:cs="Courier New" w:eastAsia="Courier New" w:hAnsi="Courier New"/>
          <w:sz w:val="18"/>
          <w:szCs w:val="18"/>
          <w:color w:val="auto"/>
        </w:rPr>
        <w:t>Item 2(d) Title of Class of Securities:</w:t>
      </w:r>
    </w:p>
    <w:p>
      <w:pPr>
        <w:ind w:left="1420"/>
        <w:spacing w:after="0" w:line="238" w:lineRule="auto"/>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ind w:left="360"/>
        <w:spacing w:after="0"/>
        <w:rPr>
          <w:sz w:val="20"/>
          <w:szCs w:val="20"/>
          <w:color w:val="auto"/>
        </w:rPr>
      </w:pPr>
      <w:r>
        <w:rPr>
          <w:rFonts w:ascii="Courier New" w:cs="Courier New" w:eastAsia="Courier New" w:hAnsi="Courier New"/>
          <w:sz w:val="18"/>
          <w:szCs w:val="18"/>
          <w:color w:val="auto"/>
        </w:rPr>
        <w:t>Item 2(e) CUSIP Number:</w:t>
      </w:r>
    </w:p>
    <w:p>
      <w:pPr>
        <w:ind w:left="1420"/>
        <w:spacing w:after="0" w:line="238" w:lineRule="auto"/>
        <w:rPr>
          <w:sz w:val="20"/>
          <w:szCs w:val="20"/>
          <w:color w:val="auto"/>
        </w:rPr>
      </w:pPr>
      <w:r>
        <w:rPr>
          <w:rFonts w:ascii="Courier New" w:cs="Courier New" w:eastAsia="Courier New" w:hAnsi="Courier New"/>
          <w:sz w:val="18"/>
          <w:szCs w:val="18"/>
          <w:color w:val="auto"/>
        </w:rPr>
        <w:t>981475106</w:t>
      </w:r>
    </w:p>
    <w:p>
      <w:pPr>
        <w:spacing w:after="0" w:line="207" w:lineRule="exact"/>
        <w:rPr>
          <w:sz w:val="20"/>
          <w:szCs w:val="20"/>
          <w:color w:val="auto"/>
        </w:rPr>
      </w:pPr>
    </w:p>
    <w:p>
      <w:pPr>
        <w:ind w:left="1100" w:right="2239" w:hanging="736"/>
        <w:spacing w:after="0" w:line="236" w:lineRule="auto"/>
        <w:rPr>
          <w:sz w:val="20"/>
          <w:szCs w:val="20"/>
          <w:color w:val="auto"/>
        </w:rPr>
      </w:pPr>
      <w:r>
        <w:rPr>
          <w:rFonts w:ascii="Courier New" w:cs="Courier New" w:eastAsia="Courier New" w:hAnsi="Courier New"/>
          <w:sz w:val="18"/>
          <w:szCs w:val="18"/>
          <w:color w:val="auto"/>
        </w:rPr>
        <w:t>Item 3 If the Statement is being filed pursuant to Rule 13d-1(b), or 13d-2(b), check whether the person filing is a:</w:t>
      </w:r>
    </w:p>
    <w:p>
      <w:pPr>
        <w:spacing w:after="0" w:line="208" w:lineRule="exact"/>
        <w:rPr>
          <w:sz w:val="20"/>
          <w:szCs w:val="20"/>
          <w:color w:val="auto"/>
        </w:rPr>
      </w:pPr>
    </w:p>
    <w:p>
      <w:pPr>
        <w:ind w:left="2360" w:right="2019" w:hanging="945"/>
        <w:spacing w:after="0" w:line="235" w:lineRule="auto"/>
        <w:tabs>
          <w:tab w:leader="none" w:pos="23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An investment advisor in accordance with section 240.13d-1(b)(1)(ii)(E)</w:t>
      </w:r>
    </w:p>
    <w:p>
      <w:pPr>
        <w:spacing w:after="0" w:line="202" w:lineRule="exact"/>
        <w:rPr>
          <w:sz w:val="20"/>
          <w:szCs w:val="20"/>
          <w:color w:val="auto"/>
        </w:rPr>
      </w:pPr>
    </w:p>
    <w:p>
      <w:pPr>
        <w:ind w:left="360"/>
        <w:spacing w:after="0"/>
        <w:tabs>
          <w:tab w:leader="none" w:pos="140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4" w:lineRule="exact"/>
        <w:rPr>
          <w:sz w:val="20"/>
          <w:szCs w:val="20"/>
          <w:color w:val="auto"/>
        </w:rPr>
      </w:pPr>
    </w:p>
    <w:p>
      <w:pPr>
        <w:ind w:left="1940" w:right="4339" w:hanging="420"/>
        <w:spacing w:after="0" w:line="235" w:lineRule="auto"/>
        <w:tabs>
          <w:tab w:leader="none" w:pos="194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3,184,818</w:t>
      </w:r>
    </w:p>
    <w:p>
      <w:pPr>
        <w:spacing w:after="0" w:line="202" w:lineRule="exact"/>
        <w:rPr>
          <w:rFonts w:ascii="Courier New" w:cs="Courier New" w:eastAsia="Courier New" w:hAnsi="Courier New"/>
          <w:sz w:val="18"/>
          <w:szCs w:val="18"/>
          <w:color w:val="auto"/>
        </w:rPr>
      </w:pPr>
    </w:p>
    <w:p>
      <w:pPr>
        <w:ind w:left="1840" w:hanging="425"/>
        <w:spacing w:after="0"/>
        <w:tabs>
          <w:tab w:leader="none" w:pos="184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w:t>
      </w:r>
    </w:p>
    <w:p>
      <w:pPr>
        <w:ind w:left="1940"/>
        <w:spacing w:after="0" w:line="238" w:lineRule="auto"/>
        <w:rPr>
          <w:sz w:val="20"/>
          <w:szCs w:val="20"/>
          <w:color w:val="auto"/>
        </w:rPr>
      </w:pPr>
      <w:r>
        <w:rPr>
          <w:rFonts w:ascii="Courier New" w:cs="Courier New" w:eastAsia="Courier New" w:hAnsi="Courier New"/>
          <w:sz w:val="18"/>
          <w:szCs w:val="18"/>
          <w:color w:val="auto"/>
        </w:rPr>
        <w:t>5.0%</w:t>
      </w:r>
    </w:p>
    <w:p>
      <w:pPr>
        <w:spacing w:after="0" w:line="201" w:lineRule="exact"/>
        <w:rPr>
          <w:sz w:val="20"/>
          <w:szCs w:val="20"/>
          <w:color w:val="auto"/>
        </w:rPr>
      </w:pPr>
    </w:p>
    <w:p>
      <w:pPr>
        <w:ind w:left="2260"/>
        <w:spacing w:after="0"/>
        <w:rPr>
          <w:sz w:val="20"/>
          <w:szCs w:val="20"/>
          <w:color w:val="auto"/>
        </w:rPr>
      </w:pPr>
      <w:r>
        <w:rPr>
          <w:rFonts w:ascii="Courier New" w:cs="Courier New" w:eastAsia="Courier New" w:hAnsi="Courier New"/>
          <w:sz w:val="18"/>
          <w:szCs w:val="18"/>
          <w:color w:val="auto"/>
        </w:rPr>
        <w:t>PAGE 3 OF 4 PAGES</w:t>
      </w:r>
    </w:p>
    <w:p>
      <w:pPr>
        <w:sectPr>
          <w:pgSz w:w="11900" w:h="16838" w:orient="portrait"/>
          <w:cols w:equalWidth="0" w:num="1">
            <w:col w:w="9019"/>
          </w:cols>
          <w:pgMar w:left="1440" w:top="717" w:right="1440" w:bottom="1440" w:gutter="0" w:footer="0" w:header="0"/>
        </w:sectPr>
      </w:pPr>
    </w:p>
    <w:bookmarkStart w:id="3" w:name="page4"/>
    <w:bookmarkEnd w:id="3"/>
    <w:p>
      <w:pPr>
        <w:ind w:left="3060" w:hanging="525"/>
        <w:spacing w:after="0"/>
        <w:tabs>
          <w:tab w:leader="none" w:pos="30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ind w:left="3060" w:hanging="525"/>
        <w:spacing w:after="0"/>
        <w:tabs>
          <w:tab w:leader="none" w:pos="30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direct the vote:</w:t>
      </w:r>
      <w:r>
        <w:rPr>
          <w:rFonts w:ascii="Courier New" w:cs="Courier New" w:eastAsia="Courier New" w:hAnsi="Courier New"/>
          <w:sz w:val="16"/>
          <w:szCs w:val="16"/>
          <w:color w:val="auto"/>
        </w:rPr>
        <w:t>2,028,775</w:t>
      </w:r>
    </w:p>
    <w:p>
      <w:pPr>
        <w:spacing w:after="0" w:line="201" w:lineRule="exact"/>
        <w:rPr>
          <w:sz w:val="20"/>
          <w:szCs w:val="20"/>
          <w:color w:val="auto"/>
        </w:rPr>
      </w:pPr>
    </w:p>
    <w:tbl>
      <w:tblPr>
        <w:tblLayout w:type="fixed"/>
        <w:tblInd w:w="2420" w:type="dxa"/>
        <w:tblCellMar>
          <w:top w:w="0" w:type="dxa"/>
          <w:left w:w="0" w:type="dxa"/>
          <w:bottom w:w="0" w:type="dxa"/>
          <w:right w:w="0" w:type="dxa"/>
        </w:tblCellMar>
      </w:tblPr>
      <w:tr>
        <w:trPr>
          <w:trHeight w:val="204"/>
        </w:trPr>
        <w:tc>
          <w:tcPr>
            <w:tcW w:w="5280" w:type="dxa"/>
            <w:vAlign w:val="bottom"/>
          </w:tcPr>
          <w:p>
            <w:pPr>
              <w:spacing w:after="0"/>
              <w:rPr>
                <w:sz w:val="20"/>
                <w:szCs w:val="20"/>
                <w:color w:val="auto"/>
              </w:rPr>
            </w:pPr>
            <w:r>
              <w:rPr>
                <w:rFonts w:ascii="Courier New" w:cs="Courier New" w:eastAsia="Courier New" w:hAnsi="Courier New"/>
                <w:sz w:val="18"/>
                <w:szCs w:val="18"/>
                <w:color w:val="auto"/>
              </w:rPr>
              <w:t>(ii)  shared power to vote or direct the vote:</w:t>
            </w:r>
          </w:p>
        </w:tc>
        <w:tc>
          <w:tcPr>
            <w:tcW w:w="52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bl>
    <w:p>
      <w:pPr>
        <w:spacing w:after="0" w:line="201" w:lineRule="exact"/>
        <w:rPr>
          <w:sz w:val="20"/>
          <w:szCs w:val="20"/>
          <w:color w:val="auto"/>
        </w:rPr>
      </w:pPr>
    </w:p>
    <w:p>
      <w:pPr>
        <w:ind w:left="3060" w:hanging="735"/>
        <w:spacing w:after="0"/>
        <w:tabs>
          <w:tab w:leader="none" w:pos="30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w:t>
      </w:r>
    </w:p>
    <w:tbl>
      <w:tblPr>
        <w:tblLayout w:type="fixed"/>
        <w:tblInd w:w="3060" w:type="dxa"/>
        <w:tblCellMar>
          <w:top w:w="0" w:type="dxa"/>
          <w:left w:w="0" w:type="dxa"/>
          <w:bottom w:w="0" w:type="dxa"/>
          <w:right w:w="0" w:type="dxa"/>
        </w:tblCellMar>
      </w:tblPr>
      <w:tr>
        <w:trPr>
          <w:trHeight w:val="203"/>
        </w:trPr>
        <w:tc>
          <w:tcPr>
            <w:tcW w:w="300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23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3,184,818</w:t>
            </w:r>
          </w:p>
        </w:tc>
      </w:tr>
    </w:tbl>
    <w:p>
      <w:pPr>
        <w:spacing w:after="0" w:line="201" w:lineRule="exact"/>
        <w:rPr>
          <w:sz w:val="20"/>
          <w:szCs w:val="20"/>
          <w:color w:val="auto"/>
        </w:rPr>
      </w:pPr>
    </w:p>
    <w:p>
      <w:pPr>
        <w:ind w:left="3060" w:hanging="630"/>
        <w:spacing w:after="0"/>
        <w:tabs>
          <w:tab w:leader="none" w:pos="30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w:t>
      </w:r>
    </w:p>
    <w:tbl>
      <w:tblPr>
        <w:tblLayout w:type="fixed"/>
        <w:tblInd w:w="3060" w:type="dxa"/>
        <w:tblCellMar>
          <w:top w:w="0" w:type="dxa"/>
          <w:left w:w="0" w:type="dxa"/>
          <w:bottom w:w="0" w:type="dxa"/>
          <w:right w:w="0" w:type="dxa"/>
        </w:tblCellMar>
      </w:tblPr>
      <w:tr>
        <w:trPr>
          <w:trHeight w:val="203"/>
        </w:trPr>
        <w:tc>
          <w:tcPr>
            <w:tcW w:w="332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bl>
    <w:p>
      <w:pPr>
        <w:spacing w:after="0" w:line="207" w:lineRule="exact"/>
        <w:rPr>
          <w:sz w:val="20"/>
          <w:szCs w:val="20"/>
          <w:color w:val="auto"/>
        </w:rPr>
      </w:pPr>
    </w:p>
    <w:p>
      <w:pPr>
        <w:ind w:left="2540" w:right="1919" w:hanging="1052"/>
        <w:spacing w:after="0" w:line="273" w:lineRule="auto"/>
        <w:tabs>
          <w:tab w:leader="none" w:pos="252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 If this statement is being filed to report the fact that as of the date hereof the reporting person has ceased to be the beneficial owner of more than five percent of the class of securities, check the following [ ].</w:t>
      </w:r>
    </w:p>
    <w:p>
      <w:pPr>
        <w:spacing w:after="0" w:line="178" w:lineRule="exact"/>
        <w:rPr>
          <w:sz w:val="20"/>
          <w:szCs w:val="20"/>
          <w:color w:val="auto"/>
        </w:rPr>
      </w:pPr>
    </w:p>
    <w:p>
      <w:pPr>
        <w:ind w:left="1480"/>
        <w:spacing w:after="0"/>
        <w:tabs>
          <w:tab w:leader="none" w:pos="252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w:t>
      </w:r>
    </w:p>
    <w:p>
      <w:pPr>
        <w:ind w:left="2540"/>
        <w:spacing w:after="0" w:line="238" w:lineRule="auto"/>
        <w:rPr>
          <w:sz w:val="20"/>
          <w:szCs w:val="20"/>
          <w:color w:val="auto"/>
        </w:rPr>
      </w:pPr>
      <w:r>
        <w:rPr>
          <w:rFonts w:ascii="Courier New" w:cs="Courier New" w:eastAsia="Courier New" w:hAnsi="Courier New"/>
          <w:sz w:val="18"/>
          <w:szCs w:val="18"/>
          <w:color w:val="auto"/>
        </w:rPr>
        <w:t>Another Person:</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2540" w:right="2119" w:hanging="1052"/>
        <w:spacing w:after="0" w:line="236" w:lineRule="auto"/>
        <w:tabs>
          <w:tab w:leader="none" w:pos="252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w:t>
      </w:r>
    </w:p>
    <w:p>
      <w:pPr>
        <w:spacing w:after="0" w:line="203"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ind w:left="1480"/>
        <w:spacing w:after="0"/>
        <w:tabs>
          <w:tab w:leader="none" w:pos="252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w:t>
      </w:r>
    </w:p>
    <w:p>
      <w:pPr>
        <w:ind w:left="2540"/>
        <w:spacing w:after="0" w:line="238" w:lineRule="auto"/>
        <w:rPr>
          <w:sz w:val="20"/>
          <w:szCs w:val="20"/>
          <w:color w:val="auto"/>
        </w:rPr>
      </w:pPr>
      <w:r>
        <w:rPr>
          <w:rFonts w:ascii="Courier New" w:cs="Courier New" w:eastAsia="Courier New" w:hAnsi="Courier New"/>
          <w:sz w:val="18"/>
          <w:szCs w:val="18"/>
          <w:color w:val="auto"/>
        </w:rPr>
        <w:t>Group:</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ind w:left="1480"/>
        <w:spacing w:after="0"/>
        <w:tabs>
          <w:tab w:leader="none" w:pos="252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a Group:</w:t>
      </w:r>
    </w:p>
    <w:p>
      <w:pPr>
        <w:ind w:left="2540"/>
        <w:spacing w:after="0" w:line="238" w:lineRule="auto"/>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ind w:left="1480"/>
        <w:spacing w:after="0"/>
        <w:tabs>
          <w:tab w:leader="none" w:pos="252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4" w:lineRule="exact"/>
        <w:rPr>
          <w:sz w:val="20"/>
          <w:szCs w:val="20"/>
          <w:color w:val="auto"/>
        </w:rPr>
      </w:pPr>
    </w:p>
    <w:p>
      <w:pPr>
        <w:ind w:left="2540" w:right="1699"/>
        <w:spacing w:after="0" w:line="271"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such securities and were were not acquired in connection with or as a participant in any transaction having such purpose or effect.</w:t>
      </w:r>
    </w:p>
    <w:p>
      <w:pPr>
        <w:spacing w:after="0" w:line="179"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jc w:val="both"/>
        <w:ind w:right="2239" w:firstLine="1474"/>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8, 2021</w:t>
      </w:r>
    </w:p>
    <w:p>
      <w:pPr>
        <w:spacing w:after="0" w:line="201" w:lineRule="exact"/>
        <w:rPr>
          <w:sz w:val="20"/>
          <w:szCs w:val="20"/>
          <w:color w:val="auto"/>
        </w:rPr>
      </w:pPr>
    </w:p>
    <w:p>
      <w:pPr>
        <w:ind w:left="4000"/>
        <w:spacing w:after="0"/>
        <w:rPr>
          <w:sz w:val="20"/>
          <w:szCs w:val="20"/>
          <w:color w:val="auto"/>
        </w:rPr>
      </w:pPr>
      <w:r>
        <w:rPr>
          <w:rFonts w:ascii="Courier New" w:cs="Courier New" w:eastAsia="Courier New" w:hAnsi="Courier New"/>
          <w:sz w:val="18"/>
          <w:szCs w:val="18"/>
          <w:color w:val="auto"/>
        </w:rPr>
        <w:t>River Road Asset Management, LLC</w:t>
      </w:r>
    </w:p>
    <w:p>
      <w:pPr>
        <w:spacing w:after="0" w:line="201" w:lineRule="exact"/>
        <w:rPr>
          <w:sz w:val="20"/>
          <w:szCs w:val="20"/>
          <w:color w:val="auto"/>
        </w:rPr>
      </w:pPr>
    </w:p>
    <w:p>
      <w:pPr>
        <w:ind w:left="4000"/>
        <w:spacing w:after="0"/>
        <w:tabs>
          <w:tab w:leader="none" w:pos="462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 THOMAS DIGNAN MUELLER</w:t>
      </w:r>
    </w:p>
    <w:p>
      <w:pPr>
        <w:spacing w:after="0" w:line="4" w:lineRule="exact"/>
        <w:rPr>
          <w:sz w:val="20"/>
          <w:szCs w:val="20"/>
          <w:color w:val="auto"/>
        </w:rPr>
      </w:pPr>
    </w:p>
    <w:p>
      <w:pPr>
        <w:ind w:left="454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000"/>
        <w:spacing w:after="0"/>
        <w:rPr>
          <w:sz w:val="20"/>
          <w:szCs w:val="20"/>
          <w:color w:val="auto"/>
        </w:rPr>
      </w:pPr>
      <w:r>
        <w:rPr>
          <w:rFonts w:ascii="Courier New" w:cs="Courier New" w:eastAsia="Courier New" w:hAnsi="Courier New"/>
          <w:sz w:val="18"/>
          <w:szCs w:val="18"/>
          <w:color w:val="auto"/>
        </w:rPr>
        <w:t>Name: Thomas Dignan Mueller</w:t>
      </w:r>
    </w:p>
    <w:p>
      <w:pPr>
        <w:ind w:left="4640"/>
        <w:spacing w:after="0" w:line="238" w:lineRule="auto"/>
        <w:rPr>
          <w:sz w:val="20"/>
          <w:szCs w:val="20"/>
          <w:color w:val="auto"/>
        </w:rPr>
      </w:pPr>
      <w:r>
        <w:rPr>
          <w:rFonts w:ascii="Courier New" w:cs="Courier New" w:eastAsia="Courier New" w:hAnsi="Courier New"/>
          <w:sz w:val="18"/>
          <w:szCs w:val="18"/>
          <w:color w:val="auto"/>
        </w:rPr>
        <w:t>Title: CCO/COO</w:t>
      </w:r>
    </w:p>
    <w:p>
      <w:pPr>
        <w:spacing w:after="0" w:line="201"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PAGE 4 OF 4 PAGES</w:t>
      </w:r>
    </w:p>
    <w:sectPr>
      <w:pgSz w:w="11900" w:h="16838" w:orient="portrait"/>
      <w:cols w:equalWidth="0" w:num="1">
        <w:col w:w="10139"/>
      </w:cols>
      <w:pgMar w:left="320" w:top="71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lowerRoman"/>
      <w:start w:val="10"/>
    </w:lvl>
  </w:abstractNum>
  <w:abstractNum w:abstractNumId="1">
    <w:nsid w:val="507ED7AB"/>
    <w:multiLevelType w:val="hybridMultilevel"/>
    <w:lvl w:ilvl="0">
      <w:lvlJc w:val="left"/>
      <w:lvlText w:val="3"/>
      <w:numFmt w:val="bullet"/>
      <w:start w:val="1"/>
    </w:lvl>
  </w:abstractNum>
  <w:abstractNum w:abstractNumId="2">
    <w:nsid w:val="2EB141F2"/>
    <w:multiLevelType w:val="hybridMultilevel"/>
    <w:lvl w:ilvl="0">
      <w:lvlJc w:val="left"/>
      <w:lvlText w:val="9"/>
      <w:numFmt w:val="bullet"/>
      <w:start w:val="1"/>
    </w:lvl>
  </w:abstractNum>
  <w:abstractNum w:abstractNumId="3">
    <w:nsid w:val="41B71EFB"/>
    <w:multiLevelType w:val="hybridMultilevel"/>
    <w:lvl w:ilvl="0">
      <w:lvlJc w:val="left"/>
      <w:lvlText w:val="(%1)"/>
      <w:numFmt w:val="lowerLetter"/>
      <w:start w:val="5"/>
    </w:lvl>
  </w:abstractNum>
  <w:abstractNum w:abstractNumId="4">
    <w:nsid w:val="79E2A9E3"/>
    <w:multiLevelType w:val="hybridMultilevel"/>
    <w:lvl w:ilvl="0">
      <w:lvlJc w:val="left"/>
      <w:lvlText w:val="%1"/>
      <w:numFmt w:val="lowerLetter"/>
      <w:start w:val="1"/>
    </w:lvl>
    <w:lvl w:ilvl="1">
      <w:lvlJc w:val="left"/>
      <w:lvlText w:val="(%2)"/>
      <w:numFmt w:val="lowerLetter"/>
      <w:start w:val="1"/>
    </w:lvl>
  </w:abstractNum>
  <w:abstractNum w:abstractNumId="5">
    <w:nsid w:val="7545E146"/>
    <w:multiLevelType w:val="hybridMultilevel"/>
    <w:lvl w:ilvl="0">
      <w:lvlJc w:val="left"/>
      <w:lvlText w:val="(%1)"/>
      <w:numFmt w:val="lowerLetter"/>
      <w:start w:val="2"/>
    </w:lvl>
    <w:lvl w:ilvl="1">
      <w:lvlJc w:val="left"/>
      <w:lvlText w:val="%2"/>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Roman"/>
      <w:start w:val="1"/>
    </w:lvl>
  </w:abstractNum>
  <w:abstractNum w:abstractNumId="8">
    <w:nsid w:val="12200854"/>
    <w:multiLevelType w:val="hybridMultilevel"/>
    <w:lvl w:ilvl="0">
      <w:lvlJc w:val="left"/>
      <w:lvlText w:val="(%1)"/>
      <w:numFmt w:val="lowerRoman"/>
      <w:start w:val="3"/>
    </w:lvl>
  </w:abstractNum>
  <w:abstractNum w:abstractNumId="9">
    <w:nsid w:val="4DB127F8"/>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2021-02-10T13:27:08Z</dcterms:created>
  <dcterms:modified xsi:type="dcterms:W3CDTF">2021-02-10T13:27:08Z</dcterms:modified>
</cp:coreProperties>
</file>